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B500BE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013D4C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lastRenderedPageBreak/>
              <w:t>E-B1 具備「聽、說、讀、寫、作」的基本語文素養，並具有生活所需的基礎數理、肢體及藝術等符號知能，能以同理心應用在生活與人際溝通。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013D4C" w:rsidRPr="008F7715" w:rsidRDefault="00013D4C" w:rsidP="00013D4C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國-E-A1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英-E-B1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健體-E-B3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藝-E-C2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健體-E-C2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綜-E-C2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013D4C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4"/>
        <w:gridCol w:w="2677"/>
        <w:gridCol w:w="3100"/>
        <w:gridCol w:w="1972"/>
        <w:gridCol w:w="1550"/>
        <w:gridCol w:w="1690"/>
        <w:gridCol w:w="1268"/>
      </w:tblGrid>
      <w:tr w:rsidR="00126102" w:rsidRPr="00126102" w:rsidTr="00DF4425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DF4425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5-II-9 覺察自己的閱讀理解情況，適時調整策略。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5-II-11 閱讀多元文本，以認識議題。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252706" w:rsidRDefault="00013D4C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能透過聽唱、聽奏及讀譜，建立與展現歌唱及演奏的基本技巧。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能使用音樂語彙、肢體等多元方式，回應聆聽的感受。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認識動作技能概念與動作練習的策略。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遵守上課規範和運動比賽規則。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展現自己能力、興趣與長處，並表達自己的想法和感受。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選擇合宜的學習方法，落實學習行動。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Cc-II-1 各類文本中的藝術、信仰、思想等文化內涵。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252706" w:rsidRDefault="00013D4C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013D4C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 xml:space="preserve">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簡易的生活用語。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音 E-II-2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簡易節奏樂器、曲調樂器的基礎演奏技巧。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E-II-3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讀譜方式，如：五線譜、唱名法、拍號等。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E-II-4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音樂元素，如：節奏、力度、速度等。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器樂曲與聲樂曲，如：獨奏曲、臺灣歌謠、藝術歌曲，以及樂曲之創作背景或歌詞內涵。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暖身、伸展動作原則。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運動安全規則、運動增進生長知識。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自我探索的想法與感受。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有效的學習方法。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直笛、棒球、樂樂棒球、羽球、籃球、生活科學王、創意機關王、程式設計、桌遊、英語、閱讀。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0928C8">
              <w:rPr>
                <w:rFonts w:ascii="標楷體" w:eastAsia="標楷體" w:hAnsi="標楷體"/>
                <w:sz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  <w:r w:rsidR="00DF4425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013D4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</w:t>
            </w:r>
            <w:r w:rsidRPr="000D6EDC">
              <w:rPr>
                <w:rFonts w:ascii="標楷體" w:eastAsia="標楷體" w:hAnsi="標楷體" w:hint="eastAsia"/>
              </w:rPr>
              <w:lastRenderedPageBreak/>
              <w:t>等符號知能，能以同理心應用在生活與人際溝通。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013D4C" w:rsidRPr="008F7715" w:rsidRDefault="00013D4C" w:rsidP="00013D4C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lastRenderedPageBreak/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-E-B3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proofErr w:type="gramStart"/>
            <w:r w:rsidRPr="00B471EE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B471EE">
              <w:rPr>
                <w:rFonts w:ascii="標楷體" w:eastAsia="標楷體" w:hAnsi="標楷體" w:hint="eastAsia"/>
              </w:rPr>
              <w:t>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013D4C" w:rsidRPr="005612AB" w:rsidRDefault="00013D4C" w:rsidP="00013D4C">
            <w:pPr>
              <w:rPr>
                <w:rFonts w:ascii="標楷體" w:eastAsia="標楷體" w:hAnsi="標楷體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013D4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B471EE">
        <w:trPr>
          <w:trHeight w:val="1304"/>
        </w:trPr>
        <w:tc>
          <w:tcPr>
            <w:tcW w:w="172" w:type="pct"/>
            <w:vAlign w:val="center"/>
          </w:tcPr>
          <w:p w:rsidR="00DF4425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至二十</w:t>
            </w:r>
          </w:p>
          <w:p w:rsidR="001A5E5F" w:rsidRPr="00D149D8" w:rsidRDefault="001A5E5F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</w:t>
            </w:r>
            <w:r w:rsidR="001A5E5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7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5-II-9 覺察自己的閱讀理解情況，適時調整策略。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5-II-11 閱讀多元文本，以認識議題。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F12F71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lastRenderedPageBreak/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1-II-1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能透過聽唱、聽奏及讀譜，建立與展現歌唱及演奏的基本技巧。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2-II-1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能使用音樂語彙、肢體等多元方式，回應聆聽的感受。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認識動作技能概念與動作練習的策略。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遵守上課規範和運動比賽規則。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展現自己能力、興趣與長處，並表達自己的想法和感受。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選擇合宜的學習方法，落實學習行動。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lastRenderedPageBreak/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Cc-II-1 各類文本中的藝術、信仰、思想等文化內涵。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F12F71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013D4C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 xml:space="preserve">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簡易的生活用語。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E-II-2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簡易節奏樂器、曲調樂器的基礎演奏技巧。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lastRenderedPageBreak/>
              <w:t>音 E-II-3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讀譜方式，如：五線譜、唱名法、拍號等。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E-II-4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音樂元素，如：節奏、力度、速度等。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A-II-1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器樂曲與聲樂曲，如：獨奏曲、臺灣歌謠、藝術歌曲，以及樂曲之創作背景或歌詞內涵。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暖身、伸展動作原則。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運動安全規則、運動增進生長知識。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自我探索的想法與感受。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有效的學習方法。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3.在社團中學習專長技能，能以專長參賽</w:t>
            </w: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各社團教學重點詳閱附件教學進度表。</w:t>
            </w:r>
          </w:p>
        </w:tc>
        <w:tc>
          <w:tcPr>
            <w:tcW w:w="581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F326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E749A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lastRenderedPageBreak/>
              <w:t>南投縣新豐國民小學11</w:t>
            </w:r>
            <w:r w:rsidR="00B500BE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</w:t>
            </w:r>
            <w:proofErr w:type="gramStart"/>
            <w:r w:rsidRPr="007609F1">
              <w:rPr>
                <w:rFonts w:ascii="標楷體" w:eastAsia="標楷體" w:hAnsi="標楷體" w:hint="eastAsia"/>
                <w:sz w:val="32"/>
              </w:rPr>
              <w:t>─</w:t>
            </w:r>
            <w:proofErr w:type="gramEnd"/>
            <w:r w:rsidRPr="007609F1">
              <w:rPr>
                <w:rFonts w:ascii="標楷體" w:eastAsia="標楷體" w:hAnsi="標楷體" w:hint="eastAsia"/>
                <w:sz w:val="32"/>
              </w:rPr>
              <w:t>社團活動教學進度表(第一學期)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45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316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認識直笛(家族/部位/持笛姿勢)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認識樂樂棒球.棒球規則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上課規則、球拍握拍及揮拍、徒手擲球、擲球擋球對練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我不知道的文旦秘密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浮力與苧稀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介紹智高積木組合及拆解技巧。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圖書館利用教育─十大分類介紹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水果的沉浮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 You are 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擊轉腰訓練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Fa’~Sol</w:t>
            </w:r>
            <w:proofErr w:type="spell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Where have all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proofErr w:type="spell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proofErr w:type="spellStart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RE’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proofErr w:type="spellEnd"/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’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與作家有約─幾米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瘋狂萊頓瓶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F32641" w:rsidRDefault="00F32641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E749A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F32641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B500BE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學年度彈性學習課程計畫─社團活動教學進度表(第二學期)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創意積木-綠能介紹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回顧上學期學生所製作的桌遊。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傳球、過頂傳球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自動澆水器(一)~看見虹吸現象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節奏訓練(斷音、持音、連結線、圓滑線、反覆記號辨識)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漂漂樂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與作家有約─方素珍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畫一道彩虹還是霓?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《小白花》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聽見風的聲音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全劇排演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1A5E5F" w:rsidRPr="00F76C7E" w:rsidTr="003E749A">
        <w:tc>
          <w:tcPr>
            <w:tcW w:w="988" w:type="dxa"/>
            <w:vAlign w:val="center"/>
          </w:tcPr>
          <w:p w:rsidR="001A5E5F" w:rsidRPr="00F76C7E" w:rsidRDefault="001A5E5F" w:rsidP="001A5E5F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5F" w:rsidRPr="00F7601C" w:rsidRDefault="001A5E5F" w:rsidP="001A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</w:t>
            </w:r>
            <w:proofErr w:type="gramStart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的桌遊</w:t>
            </w:r>
            <w:proofErr w:type="gramEnd"/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</w:t>
            </w:r>
            <w:proofErr w:type="gramStart"/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proofErr w:type="gramEnd"/>
          </w:p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F76C7E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86" w:rsidRDefault="003C5786" w:rsidP="001E09F9">
      <w:r>
        <w:separator/>
      </w:r>
    </w:p>
  </w:endnote>
  <w:endnote w:type="continuationSeparator" w:id="0">
    <w:p w:rsidR="003C5786" w:rsidRDefault="003C578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86" w:rsidRDefault="003C5786" w:rsidP="001E09F9">
      <w:r>
        <w:separator/>
      </w:r>
    </w:p>
  </w:footnote>
  <w:footnote w:type="continuationSeparator" w:id="0">
    <w:p w:rsidR="003C5786" w:rsidRDefault="003C578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B500BE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13D4C"/>
    <w:rsid w:val="00025C88"/>
    <w:rsid w:val="00026499"/>
    <w:rsid w:val="00032143"/>
    <w:rsid w:val="00045C76"/>
    <w:rsid w:val="00046906"/>
    <w:rsid w:val="00082472"/>
    <w:rsid w:val="000928C8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546E"/>
    <w:rsid w:val="00187E71"/>
    <w:rsid w:val="00192356"/>
    <w:rsid w:val="001977AB"/>
    <w:rsid w:val="001A5E5F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C5786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BCB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4F3E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0BE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2945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4425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41"/>
    <w:rsid w:val="00F326F9"/>
    <w:rsid w:val="00F401C1"/>
    <w:rsid w:val="00F413AF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CC9A-093D-4726-B660-12584CBB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2024-07-04T23:58:00Z</dcterms:created>
  <dcterms:modified xsi:type="dcterms:W3CDTF">2024-07-10T05:25:00Z</dcterms:modified>
</cp:coreProperties>
</file>