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F15C5E" w:rsidRDefault="00685FFE" w:rsidP="0073128C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73128C">
        <w:rPr>
          <w:rFonts w:ascii="標楷體" w:eastAsia="標楷體" w:hAnsi="標楷體" w:hint="eastAsia"/>
          <w:b/>
          <w:color w:val="000000"/>
          <w:sz w:val="36"/>
          <w:szCs w:val="36"/>
        </w:rPr>
        <w:t>新豐國小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110E00">
        <w:rPr>
          <w:rFonts w:ascii="標楷體" w:eastAsia="標楷體" w:hAnsi="標楷體" w:hint="eastAsia"/>
          <w:b/>
          <w:color w:val="FF0000"/>
          <w:sz w:val="36"/>
          <w:szCs w:val="36"/>
        </w:rPr>
        <w:t>4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924675" w:rsidRPr="00924675">
        <w:rPr>
          <w:rFonts w:ascii="標楷體" w:eastAsia="標楷體" w:hAnsi="標楷體" w:hint="eastAsia"/>
          <w:b/>
          <w:sz w:val="36"/>
          <w:szCs w:val="36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312"/>
        <w:gridCol w:w="1025"/>
        <w:gridCol w:w="502"/>
        <w:gridCol w:w="833"/>
        <w:gridCol w:w="1112"/>
        <w:gridCol w:w="1250"/>
        <w:gridCol w:w="688"/>
        <w:gridCol w:w="1947"/>
      </w:tblGrid>
      <w:tr w:rsidR="00BB1E85" w:rsidRPr="00F15C5E" w:rsidTr="00BB1E85">
        <w:trPr>
          <w:trHeight w:val="430"/>
        </w:trPr>
        <w:tc>
          <w:tcPr>
            <w:tcW w:w="2191" w:type="dxa"/>
            <w:gridSpan w:val="2"/>
            <w:vAlign w:val="center"/>
          </w:tcPr>
          <w:p w:rsidR="00BB1E85" w:rsidRPr="00F15C5E" w:rsidRDefault="00BB1E8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57" w:type="dxa"/>
            <w:gridSpan w:val="7"/>
            <w:vAlign w:val="center"/>
          </w:tcPr>
          <w:p w:rsidR="00BB1E85" w:rsidRPr="00F15C5E" w:rsidRDefault="00BB1E8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特殊需求領域（社會技巧）</w:t>
            </w:r>
          </w:p>
        </w:tc>
      </w:tr>
      <w:tr w:rsidR="00685FFE" w:rsidRPr="00F15C5E" w:rsidTr="00BB1E85">
        <w:trPr>
          <w:trHeight w:val="290"/>
        </w:trPr>
        <w:tc>
          <w:tcPr>
            <w:tcW w:w="2191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357" w:type="dxa"/>
            <w:gridSpan w:val="7"/>
            <w:vAlign w:val="center"/>
          </w:tcPr>
          <w:p w:rsidR="00685FFE" w:rsidRPr="00F15C5E" w:rsidRDefault="0092467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分散式資源班</w:t>
            </w:r>
          </w:p>
        </w:tc>
      </w:tr>
      <w:tr w:rsidR="00F147D3" w:rsidRPr="00F15C5E" w:rsidTr="00BB1E85">
        <w:trPr>
          <w:trHeight w:val="555"/>
        </w:trPr>
        <w:tc>
          <w:tcPr>
            <w:tcW w:w="2191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60" w:type="dxa"/>
            <w:gridSpan w:val="3"/>
            <w:vAlign w:val="center"/>
          </w:tcPr>
          <w:p w:rsidR="00F147D3" w:rsidRPr="00F15C5E" w:rsidRDefault="00EA263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62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5" w:type="dxa"/>
            <w:gridSpan w:val="2"/>
            <w:vAlign w:val="center"/>
          </w:tcPr>
          <w:p w:rsidR="00F147D3" w:rsidRPr="00F15C5E" w:rsidRDefault="0092467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陳怡璇</w:t>
            </w:r>
          </w:p>
        </w:tc>
      </w:tr>
      <w:tr w:rsidR="00F147D3" w:rsidRPr="00F15C5E" w:rsidTr="00BB1E85">
        <w:tc>
          <w:tcPr>
            <w:tcW w:w="2191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57" w:type="dxa"/>
            <w:gridSpan w:val="7"/>
            <w:vAlign w:val="center"/>
          </w:tcPr>
          <w:p w:rsidR="00F147D3" w:rsidRPr="00F15C5E" w:rsidRDefault="00EA263E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特C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2138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BB1E85">
        <w:trPr>
          <w:trHeight w:val="150"/>
        </w:trPr>
        <w:tc>
          <w:tcPr>
            <w:tcW w:w="2191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7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5" w:type="dxa"/>
            <w:gridSpan w:val="2"/>
            <w:vAlign w:val="center"/>
          </w:tcPr>
          <w:p w:rsidR="00685FFE" w:rsidRPr="00E71A25" w:rsidRDefault="00BB1E85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38" w:type="dxa"/>
            <w:gridSpan w:val="2"/>
            <w:vAlign w:val="center"/>
          </w:tcPr>
          <w:p w:rsidR="00685FFE" w:rsidRPr="00E71A25" w:rsidRDefault="00BB1E85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BB1E85">
        <w:trPr>
          <w:trHeight w:val="150"/>
        </w:trPr>
        <w:tc>
          <w:tcPr>
            <w:tcW w:w="2191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5" w:type="dxa"/>
            <w:gridSpan w:val="2"/>
            <w:vAlign w:val="center"/>
          </w:tcPr>
          <w:p w:rsidR="00685FFE" w:rsidRPr="00E71A25" w:rsidRDefault="00BB1E85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38" w:type="dxa"/>
            <w:gridSpan w:val="2"/>
            <w:vAlign w:val="center"/>
          </w:tcPr>
          <w:p w:rsidR="00685FFE" w:rsidRPr="00E71A25" w:rsidRDefault="00BB1E85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685FFE" w:rsidRPr="00E71A25">
              <w:rPr>
                <w:rFonts w:ascii="標楷體" w:eastAsia="標楷體" w:hAnsi="標楷體"/>
              </w:rPr>
              <w:t>B2.</w:t>
            </w:r>
            <w:r w:rsidR="00685FFE"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BB1E85">
        <w:trPr>
          <w:trHeight w:val="150"/>
        </w:trPr>
        <w:tc>
          <w:tcPr>
            <w:tcW w:w="2191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5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38" w:type="dxa"/>
            <w:gridSpan w:val="2"/>
            <w:vAlign w:val="center"/>
          </w:tcPr>
          <w:p w:rsidR="00685FFE" w:rsidRPr="00E71A25" w:rsidRDefault="00C20009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C2.</w:t>
            </w:r>
            <w:r w:rsidR="00685FFE"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BB1E85">
        <w:trPr>
          <w:trHeight w:val="150"/>
        </w:trPr>
        <w:tc>
          <w:tcPr>
            <w:tcW w:w="2191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E71A25" w:rsidRPr="00E71A25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357" w:type="dxa"/>
            <w:gridSpan w:val="7"/>
            <w:vAlign w:val="center"/>
          </w:tcPr>
          <w:p w:rsidR="00E71A25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="00741DFE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="00741DFE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>生命教育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="00BB1E85"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="00741DFE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:rsidR="00A306F1" w:rsidRDefault="00BB1E8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原住民族教育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BB1E85">
        <w:trPr>
          <w:trHeight w:val="150"/>
        </w:trPr>
        <w:tc>
          <w:tcPr>
            <w:tcW w:w="21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57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</w:t>
            </w:r>
            <w:r w:rsidR="00A306F1">
              <w:rPr>
                <w:rFonts w:ascii="標楷體" w:eastAsia="標楷體" w:hAnsi="標楷體" w:hint="eastAsia"/>
                <w:color w:val="FF0000"/>
              </w:rPr>
              <w:t>主題：</w:t>
            </w:r>
          </w:p>
          <w:p w:rsidR="009468AE" w:rsidRDefault="00741DFE" w:rsidP="00CF7067">
            <w:pPr>
              <w:pStyle w:val="a7"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品德</w:t>
            </w:r>
            <w:r w:rsidR="006332FB">
              <w:rPr>
                <w:rFonts w:ascii="標楷體" w:eastAsia="標楷體" w:hAnsi="標楷體" w:hint="eastAsia"/>
                <w:color w:val="FF0000"/>
              </w:rPr>
              <w:t>教育：</w:t>
            </w:r>
            <w:r>
              <w:rPr>
                <w:rFonts w:ascii="標楷體" w:eastAsia="標楷體" w:hAnsi="標楷體" w:hint="eastAsia"/>
                <w:color w:val="FF0000"/>
              </w:rPr>
              <w:t>學習</w:t>
            </w:r>
            <w:r w:rsidRPr="00741DFE">
              <w:rPr>
                <w:rFonts w:ascii="標楷體" w:eastAsia="標楷體" w:hAnsi="標楷體" w:hint="eastAsia"/>
                <w:color w:val="FF0000"/>
              </w:rPr>
              <w:t>尊重他人、合作、表達禮貌、反思行為後果</w:t>
            </w:r>
          </w:p>
          <w:p w:rsidR="006332FB" w:rsidRDefault="00741DFE" w:rsidP="00CF7067">
            <w:pPr>
              <w:pStyle w:val="a7"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生命</w:t>
            </w:r>
            <w:r w:rsidR="006332FB">
              <w:rPr>
                <w:rFonts w:ascii="標楷體" w:eastAsia="標楷體" w:hAnsi="標楷體" w:hint="eastAsia"/>
                <w:color w:val="FF0000"/>
              </w:rPr>
              <w:t>教育：</w:t>
            </w:r>
            <w:r>
              <w:rPr>
                <w:rFonts w:ascii="標楷體" w:eastAsia="標楷體" w:hAnsi="標楷體" w:hint="eastAsia"/>
                <w:color w:val="FF0000"/>
              </w:rPr>
              <w:t>學習</w:t>
            </w:r>
            <w:r w:rsidRPr="00741DFE">
              <w:rPr>
                <w:rFonts w:ascii="標楷體" w:eastAsia="標楷體" w:hAnsi="標楷體" w:hint="eastAsia"/>
                <w:color w:val="FF0000"/>
              </w:rPr>
              <w:t>自我認識、自我接納、欣賞與表達個人特質</w:t>
            </w:r>
          </w:p>
          <w:p w:rsidR="00741DFE" w:rsidRPr="006332FB" w:rsidRDefault="00741DFE" w:rsidP="00CF7067">
            <w:pPr>
              <w:pStyle w:val="a7"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安全教育：學習</w:t>
            </w:r>
            <w:r w:rsidRPr="00741DFE">
              <w:rPr>
                <w:rFonts w:ascii="標楷體" w:eastAsia="標楷體" w:hAnsi="標楷體" w:hint="eastAsia"/>
                <w:color w:val="FF0000"/>
              </w:rPr>
              <w:t>建立界線、適當拒絕、保護自己</w:t>
            </w:r>
          </w:p>
        </w:tc>
      </w:tr>
      <w:tr w:rsidR="00DB6EB4" w:rsidRPr="00F15C5E" w:rsidTr="007C0A3A">
        <w:trPr>
          <w:trHeight w:val="1805"/>
        </w:trPr>
        <w:tc>
          <w:tcPr>
            <w:tcW w:w="2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EB4" w:rsidRPr="00F15C5E" w:rsidRDefault="00DB6EB4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57" w:type="dxa"/>
            <w:gridSpan w:val="7"/>
            <w:tcBorders>
              <w:top w:val="single" w:sz="4" w:space="0" w:color="auto"/>
            </w:tcBorders>
            <w:vAlign w:val="center"/>
          </w:tcPr>
          <w:p w:rsidR="00DB6EB4" w:rsidRDefault="00DB6EB4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特殊需求領域</w:t>
            </w:r>
            <w:r w:rsidR="00935EA4"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社會技巧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學習表現/學習內容：</w:t>
            </w:r>
          </w:p>
          <w:p w:rsidR="00DB6EB4" w:rsidRPr="006A1238" w:rsidRDefault="00DB6EB4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6A1238">
              <w:rPr>
                <w:rFonts w:ascii="標楷體" w:eastAsia="標楷體" w:hAnsi="標楷體" w:hint="eastAsia"/>
                <w:i/>
                <w:color w:val="000000" w:themeColor="text1"/>
                <w:sz w:val="22"/>
              </w:rPr>
              <w:t>學習表現</w:t>
            </w:r>
          </w:p>
          <w:p w:rsidR="00DB6EB4" w:rsidRDefault="00333F6A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333F6A">
              <w:rPr>
                <w:rFonts w:ascii="標楷體" w:eastAsia="標楷體" w:hAnsi="標楷體"/>
              </w:rPr>
              <w:t>特社1-II-3 在成人的引導下擬訂解決問題的計畫。</w:t>
            </w:r>
          </w:p>
          <w:p w:rsidR="00333F6A" w:rsidRDefault="00333F6A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333F6A">
              <w:rPr>
                <w:rFonts w:ascii="標楷體" w:eastAsia="標楷體" w:hAnsi="標楷體"/>
              </w:rPr>
              <w:t>特社1-III-3 接納自己與接受不可能每個人都喜歡自己的事實。</w:t>
            </w:r>
          </w:p>
          <w:p w:rsidR="00333F6A" w:rsidRDefault="00F17853" w:rsidP="004A3267">
            <w:pPr>
              <w:snapToGrid w:val="0"/>
              <w:spacing w:line="280" w:lineRule="atLeas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 w:rsidRPr="00F17853">
              <w:rPr>
                <w:rFonts w:ascii="標楷體" w:eastAsia="標楷體" w:hAnsi="標楷體" w:hint="eastAsia"/>
              </w:rPr>
              <w:t>特社2-II-1 解讀他人口語與非口語溝通的情緒及目的，並反思自己是否有應留意或改善之處。</w:t>
            </w:r>
          </w:p>
          <w:p w:rsidR="00F17853" w:rsidRDefault="00F17853" w:rsidP="00F17853">
            <w:pPr>
              <w:snapToGrid w:val="0"/>
              <w:spacing w:line="280" w:lineRule="atLeast"/>
              <w:ind w:left="742" w:hangingChars="309" w:hanging="742"/>
              <w:rPr>
                <w:rFonts w:ascii="標楷體" w:eastAsia="標楷體" w:hAnsi="標楷體"/>
              </w:rPr>
            </w:pPr>
            <w:r w:rsidRPr="00F17853">
              <w:rPr>
                <w:rFonts w:ascii="標楷體" w:eastAsia="標楷體" w:hAnsi="標楷體" w:hint="eastAsia"/>
              </w:rPr>
              <w:t>特社2-III-7 在無法接受個人或團體的要求時，禮貌地表示拒絕。</w:t>
            </w:r>
          </w:p>
          <w:p w:rsidR="00F17853" w:rsidRDefault="00F17853" w:rsidP="00F17853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F17853">
              <w:rPr>
                <w:rFonts w:ascii="標楷體" w:eastAsia="標楷體" w:hAnsi="標楷體" w:hint="eastAsia"/>
              </w:rPr>
              <w:t>特社3-I-4 以適當的身體動作或口語表達需求。</w:t>
            </w:r>
          </w:p>
          <w:p w:rsidR="00F17853" w:rsidRPr="00F17853" w:rsidRDefault="00F17853" w:rsidP="00F17853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F17853">
              <w:rPr>
                <w:rFonts w:ascii="標楷體" w:eastAsia="標楷體" w:hAnsi="標楷體" w:hint="eastAsia"/>
              </w:rPr>
              <w:t>特社3-II-2 在小組中分工合作完成自己的工作。</w:t>
            </w:r>
          </w:p>
          <w:p w:rsidR="00333F6A" w:rsidRDefault="00F17853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F17853">
              <w:rPr>
                <w:rFonts w:ascii="標楷體" w:eastAsia="標楷體" w:hAnsi="標楷體" w:hint="eastAsia"/>
              </w:rPr>
              <w:t>特社3-II-1 在課堂或小組討論中適當表達與回應意見。</w:t>
            </w:r>
          </w:p>
          <w:p w:rsidR="00F17853" w:rsidRPr="00333F6A" w:rsidRDefault="00F17853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</w:rPr>
            </w:pPr>
          </w:p>
          <w:p w:rsidR="00DB6EB4" w:rsidRPr="006B63D1" w:rsidRDefault="00DB6EB4" w:rsidP="00A55040">
            <w:pPr>
              <w:snapToGrid w:val="0"/>
              <w:spacing w:line="280" w:lineRule="atLeast"/>
              <w:ind w:left="742" w:hangingChars="309" w:hanging="742"/>
              <w:jc w:val="both"/>
              <w:rPr>
                <w:rFonts w:ascii="標楷體" w:eastAsia="標楷體" w:hAnsi="標楷體"/>
                <w:i/>
              </w:rPr>
            </w:pPr>
            <w:r w:rsidRPr="006B63D1">
              <w:rPr>
                <w:rFonts w:ascii="標楷體" w:eastAsia="標楷體" w:hAnsi="標楷體" w:hint="eastAsia"/>
                <w:i/>
              </w:rPr>
              <w:t>學習內容</w:t>
            </w:r>
          </w:p>
          <w:p w:rsidR="00A82231" w:rsidRDefault="00A82231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A82231">
              <w:rPr>
                <w:rFonts w:ascii="標楷體" w:eastAsia="標楷體" w:hAnsi="標楷體" w:hint="eastAsia"/>
              </w:rPr>
              <w:t>特社A-Ⅲ-3 行為與後果之間的關係與評估。</w:t>
            </w:r>
          </w:p>
          <w:p w:rsidR="00DB6EB4" w:rsidRDefault="00A82231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A82231">
              <w:rPr>
                <w:rFonts w:ascii="標楷體" w:eastAsia="標楷體" w:hAnsi="標楷體" w:hint="eastAsia"/>
              </w:rPr>
              <w:t>特社B-Ⅱ-1 訊息解讀的技巧。</w:t>
            </w:r>
          </w:p>
          <w:p w:rsidR="00A82231" w:rsidRDefault="00A82231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A82231">
              <w:rPr>
                <w:rFonts w:ascii="標楷體" w:eastAsia="標楷體" w:hAnsi="標楷體" w:hint="eastAsia"/>
              </w:rPr>
              <w:t>特社B-Ⅱ-2 表達與傾聽的時機。</w:t>
            </w:r>
          </w:p>
          <w:p w:rsidR="00A82231" w:rsidRDefault="00A82231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A82231">
              <w:rPr>
                <w:rFonts w:ascii="標楷體" w:eastAsia="標楷體" w:hAnsi="標楷體"/>
              </w:rPr>
              <w:t>特社B-Ⅲ-4 自我需求與困難的表達。</w:t>
            </w:r>
          </w:p>
          <w:p w:rsidR="00A82231" w:rsidRPr="00A218C6" w:rsidRDefault="00A82231" w:rsidP="00C11728">
            <w:pPr>
              <w:snapToGrid w:val="0"/>
              <w:spacing w:line="280" w:lineRule="atLeas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A82231">
              <w:rPr>
                <w:rFonts w:ascii="標楷體" w:eastAsia="標楷體" w:hAnsi="標楷體" w:hint="eastAsia"/>
              </w:rPr>
              <w:t>特社C-Ⅲ-1 不同學習情境變化的適應與調整。</w:t>
            </w:r>
          </w:p>
        </w:tc>
      </w:tr>
      <w:tr w:rsidR="00373EF1" w:rsidRPr="00F15C5E" w:rsidTr="009C5DA7">
        <w:trPr>
          <w:trHeight w:val="3496"/>
        </w:trPr>
        <w:tc>
          <w:tcPr>
            <w:tcW w:w="2191" w:type="dxa"/>
            <w:gridSpan w:val="2"/>
            <w:tcBorders>
              <w:top w:val="single" w:sz="4" w:space="0" w:color="auto"/>
            </w:tcBorders>
            <w:vAlign w:val="center"/>
          </w:tcPr>
          <w:p w:rsidR="00373EF1" w:rsidRPr="00F15C5E" w:rsidRDefault="00373EF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357" w:type="dxa"/>
            <w:gridSpan w:val="7"/>
            <w:tcBorders>
              <w:top w:val="single" w:sz="4" w:space="0" w:color="auto"/>
            </w:tcBorders>
            <w:vAlign w:val="center"/>
          </w:tcPr>
          <w:p w:rsidR="00373EF1" w:rsidRDefault="00373EF1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特殊需求領域課程學習目標：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206010" w:rsidRPr="00206010" w:rsidRDefault="00206010" w:rsidP="0020601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6010">
              <w:rPr>
                <w:rFonts w:ascii="標楷體" w:eastAsia="標楷體" w:hAnsi="標楷體" w:hint="eastAsia"/>
                <w:color w:val="000000" w:themeColor="text1"/>
              </w:rPr>
              <w:t>能描述自己在人際互動中遇到的具體問題。</w:t>
            </w:r>
          </w:p>
          <w:p w:rsidR="00206010" w:rsidRPr="00206010" w:rsidRDefault="00206010" w:rsidP="0020601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6010">
              <w:rPr>
                <w:rFonts w:ascii="標楷體" w:eastAsia="標楷體" w:hAnsi="標楷體" w:hint="eastAsia"/>
                <w:color w:val="000000" w:themeColor="text1"/>
              </w:rPr>
              <w:t>能針對人際互動問題提出一種可行的解決方式。</w:t>
            </w:r>
          </w:p>
          <w:p w:rsidR="00206010" w:rsidRPr="00206010" w:rsidRDefault="00206010" w:rsidP="0020601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6010">
              <w:rPr>
                <w:rFonts w:ascii="標楷體" w:eastAsia="標楷體" w:hAnsi="標楷體" w:hint="eastAsia"/>
                <w:color w:val="000000" w:themeColor="text1"/>
              </w:rPr>
              <w:t>能正確指出他人語氣、表情或肢體語言所表達的情緒。</w:t>
            </w:r>
          </w:p>
          <w:p w:rsidR="00206010" w:rsidRPr="00206010" w:rsidRDefault="00206010" w:rsidP="0020601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6010">
              <w:rPr>
                <w:rFonts w:ascii="標楷體" w:eastAsia="標楷體" w:hAnsi="標楷體" w:hint="eastAsia"/>
                <w:color w:val="000000" w:themeColor="text1"/>
              </w:rPr>
              <w:t>能清楚表達自己在人際互動中需要改進的行為。</w:t>
            </w:r>
          </w:p>
          <w:p w:rsidR="00206010" w:rsidRPr="00206010" w:rsidRDefault="00206010" w:rsidP="0020601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6010">
              <w:rPr>
                <w:rFonts w:ascii="標楷體" w:eastAsia="標楷體" w:hAnsi="標楷體" w:hint="eastAsia"/>
                <w:color w:val="000000" w:themeColor="text1"/>
              </w:rPr>
              <w:t>能在課堂或小組活動中，以完整語句表達自己的意見或需求。</w:t>
            </w:r>
          </w:p>
          <w:p w:rsidR="00206010" w:rsidRPr="00206010" w:rsidRDefault="00206010" w:rsidP="0020601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6010">
              <w:rPr>
                <w:rFonts w:ascii="標楷體" w:eastAsia="標楷體" w:hAnsi="標楷體" w:hint="eastAsia"/>
                <w:color w:val="000000" w:themeColor="text1"/>
              </w:rPr>
              <w:t>能在不願接受他人請求時，使用禮貌語句表達拒絕。</w:t>
            </w:r>
          </w:p>
          <w:p w:rsidR="00206010" w:rsidRPr="00206010" w:rsidRDefault="00206010" w:rsidP="0020601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6010">
              <w:rPr>
                <w:rFonts w:ascii="標楷體" w:eastAsia="標楷體" w:hAnsi="標楷體" w:hint="eastAsia"/>
                <w:color w:val="000000" w:themeColor="text1"/>
              </w:rPr>
              <w:t>能舉例說明自己曾有的不當言語行為及其可能造成的後果。</w:t>
            </w:r>
          </w:p>
          <w:p w:rsidR="00373EF1" w:rsidRPr="006E470E" w:rsidRDefault="00206010" w:rsidP="00206010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6010">
              <w:rPr>
                <w:rFonts w:ascii="標楷體" w:eastAsia="標楷體" w:hAnsi="標楷體" w:hint="eastAsia"/>
                <w:color w:val="000000" w:themeColor="text1"/>
              </w:rPr>
              <w:t>能表達一項自己欣賞的特質，並說明不是每個人都會喜歡自己是正常的。</w:t>
            </w:r>
          </w:p>
        </w:tc>
      </w:tr>
      <w:tr w:rsidR="00221999" w:rsidRPr="00F15C5E" w:rsidTr="00BB1E85">
        <w:tc>
          <w:tcPr>
            <w:tcW w:w="2191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357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Pr="00E71A25" w:rsidRDefault="00373EF1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E71A25" w:rsidRDefault="00373EF1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學術研究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報章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Pr="00E71A25" w:rsidRDefault="00373EF1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3D12E7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924675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自編教材</w:t>
            </w:r>
          </w:p>
          <w:p w:rsidR="00FF3A76" w:rsidRPr="00E71A25" w:rsidRDefault="00373EF1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其他：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Pr="00E71A25" w:rsidRDefault="00924675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直接教學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工作分析教學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多層次教學法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C62B66" w:rsidRPr="00E71A25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交互教學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圖片交換系統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識字教學法</w:t>
            </w:r>
            <w:r w:rsidRPr="00E71A25">
              <w:rPr>
                <w:rFonts w:ascii="標楷體" w:eastAsia="標楷體" w:hAnsi="標楷體"/>
              </w:rPr>
              <w:tab/>
            </w:r>
            <w:r w:rsidR="00170B5E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>社會故事</w:t>
            </w:r>
            <w:r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E71A25" w:rsidRDefault="00167B0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3D12E7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E71A25" w:rsidRDefault="00170B5E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Pr="00E71A25" w:rsidRDefault="00170B5E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E71A25" w:rsidRDefault="00170B5E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其他：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E71A25" w:rsidRDefault="00170B5E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簡化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減量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分解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□替代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□重整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Pr="00E71A25" w:rsidRDefault="00170B5E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紙筆測驗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924675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口頭測驗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□指認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924675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170B5E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實作評量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□檔案評量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□同儕互評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E775B5">
              <w:rPr>
                <w:rFonts w:ascii="標楷體" w:eastAsia="標楷體" w:hAnsi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自我評量</w:t>
            </w:r>
          </w:p>
          <w:p w:rsidR="00A16877" w:rsidRPr="00A16877" w:rsidRDefault="00A16877" w:rsidP="00A16877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9B4274" w:rsidRPr="00E71A25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E71A25" w:rsidRDefault="00167B0C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sz w:val="22"/>
              </w:rPr>
            </w:pPr>
            <w:r>
              <w:rPr>
                <w:rFonts w:ascii="標楷體" w:eastAsia="標楷體" w:hAnsi="標楷體" w:hint="eastAsia"/>
                <w:i/>
                <w:sz w:val="22"/>
              </w:rPr>
              <w:t>無</w:t>
            </w:r>
          </w:p>
        </w:tc>
      </w:tr>
      <w:tr w:rsidR="00291028" w:rsidRPr="00F15C5E" w:rsidTr="00BB1E85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C412D0" w:rsidRPr="00F15C5E" w:rsidTr="00D90821">
        <w:tc>
          <w:tcPr>
            <w:tcW w:w="87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337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332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412D0" w:rsidRPr="00F15C5E" w:rsidTr="00D90821">
        <w:trPr>
          <w:trHeight w:val="51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E318C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5B56C2" w:rsidP="00D9082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B56C2">
              <w:rPr>
                <w:rFonts w:ascii="標楷體" w:eastAsia="標楷體" w:hAnsi="標楷體" w:hint="eastAsia"/>
              </w:rPr>
              <w:t>我看見我的情緒</w:t>
            </w:r>
          </w:p>
          <w:p w:rsidR="000247AA" w:rsidRDefault="000247AA" w:rsidP="00D90821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(生命教育)</w:t>
            </w:r>
          </w:p>
          <w:p w:rsidR="00D90821" w:rsidRDefault="00D90821" w:rsidP="00D90821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D90821">
              <w:rPr>
                <w:rFonts w:ascii="標楷體" w:eastAsia="標楷體" w:hAnsi="標楷體" w:hint="eastAsia"/>
              </w:rPr>
              <w:t>情緒是什麼？</w:t>
            </w:r>
          </w:p>
          <w:p w:rsidR="00D90821" w:rsidRDefault="00D90821" w:rsidP="00D90821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D90821">
              <w:rPr>
                <w:rFonts w:ascii="標楷體" w:eastAsia="標楷體" w:hAnsi="標楷體" w:hint="eastAsia"/>
              </w:rPr>
              <w:t>認識基本情緒</w:t>
            </w:r>
          </w:p>
          <w:p w:rsidR="00D90821" w:rsidRDefault="00D90821" w:rsidP="00D90821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D90821">
              <w:rPr>
                <w:rFonts w:ascii="標楷體" w:eastAsia="標楷體" w:hAnsi="標楷體" w:hint="eastAsia"/>
              </w:rPr>
              <w:t>我的情緒日記</w:t>
            </w:r>
          </w:p>
          <w:p w:rsidR="00D90821" w:rsidRPr="00D90821" w:rsidRDefault="00D90821" w:rsidP="00D90821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D90821">
              <w:rPr>
                <w:rFonts w:ascii="標楷體" w:eastAsia="標楷體" w:hAnsi="標楷體" w:hint="eastAsia"/>
              </w:rPr>
              <w:t>情緒是怎麼表現在我身上的？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DAF" w:rsidRPr="00CE2DAF" w:rsidRDefault="00CE2DAF" w:rsidP="00CE2DAF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CE2DAF">
              <w:rPr>
                <w:rFonts w:ascii="標楷體" w:eastAsia="標楷體" w:hAnsi="標楷體" w:hint="eastAsia"/>
              </w:rPr>
              <w:t>能辨認並說出四種基本情緒。</w:t>
            </w:r>
          </w:p>
          <w:p w:rsidR="00CE2DAF" w:rsidRPr="00CE2DAF" w:rsidRDefault="00CE2DAF" w:rsidP="00CE2DAF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CE2DAF">
              <w:rPr>
                <w:rFonts w:ascii="標楷體" w:eastAsia="標楷體" w:hAnsi="標楷體" w:hint="eastAsia"/>
              </w:rPr>
              <w:t>能描述自己在不同情境下的情緒變化。</w:t>
            </w:r>
          </w:p>
          <w:p w:rsidR="001F5137" w:rsidRPr="001F5137" w:rsidRDefault="00CE2DAF" w:rsidP="00CE2DAF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CE2DAF">
              <w:rPr>
                <w:rFonts w:ascii="標楷體" w:eastAsia="標楷體" w:hAnsi="標楷體" w:hint="eastAsia"/>
              </w:rPr>
              <w:t>能初步表達情緒產生的原因。</w:t>
            </w:r>
          </w:p>
        </w:tc>
      </w:tr>
      <w:tr w:rsidR="00C412D0" w:rsidRPr="00F15C5E" w:rsidTr="00D90821">
        <w:trPr>
          <w:trHeight w:val="51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E318C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5-8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E2DAF" w:rsidP="00AB5EF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CE2DAF">
              <w:rPr>
                <w:rFonts w:ascii="標楷體" w:eastAsia="標楷體" w:hAnsi="標楷體" w:hint="eastAsia"/>
              </w:rPr>
              <w:t>我看見你的情緒</w:t>
            </w:r>
          </w:p>
          <w:p w:rsidR="000247AA" w:rsidRDefault="000247AA" w:rsidP="000247AA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(生命教育)</w:t>
            </w:r>
          </w:p>
          <w:p w:rsidR="00CE2DAF" w:rsidRPr="00CE2DAF" w:rsidRDefault="00CE2DAF" w:rsidP="00CE2DAF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CE2DAF">
              <w:rPr>
                <w:rFonts w:ascii="標楷體" w:eastAsia="標楷體" w:hAnsi="標楷體" w:hint="eastAsia"/>
              </w:rPr>
              <w:t>表情猜一猜</w:t>
            </w:r>
          </w:p>
          <w:p w:rsidR="00CE2DAF" w:rsidRDefault="00CE2DAF" w:rsidP="00CE2DAF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CE2DAF">
              <w:rPr>
                <w:rFonts w:ascii="標楷體" w:eastAsia="標楷體" w:hAnsi="標楷體" w:hint="eastAsia"/>
              </w:rPr>
              <w:t>你現在的心情是什麼？</w:t>
            </w:r>
          </w:p>
          <w:p w:rsidR="00CE2DAF" w:rsidRDefault="00CE2DAF" w:rsidP="00CE2DAF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CE2DAF">
              <w:rPr>
                <w:rFonts w:ascii="標楷體" w:eastAsia="標楷體" w:hAnsi="標楷體" w:hint="eastAsia"/>
              </w:rPr>
              <w:t>動作與聲音傳情緒</w:t>
            </w:r>
          </w:p>
          <w:p w:rsidR="00CE2DAF" w:rsidRPr="00CE2DAF" w:rsidRDefault="00CE2DAF" w:rsidP="00CE2DAF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CE2DAF">
              <w:rPr>
                <w:rFonts w:ascii="標楷體" w:eastAsia="標楷體" w:hAnsi="標楷體" w:hint="eastAsia"/>
              </w:rPr>
              <w:t>情緒表達接龍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DAF" w:rsidRDefault="00CE2DAF" w:rsidP="00CE2DAF">
            <w:pPr>
              <w:pStyle w:val="a7"/>
              <w:widowControl/>
              <w:numPr>
                <w:ilvl w:val="0"/>
                <w:numId w:val="21"/>
              </w:numPr>
              <w:ind w:leftChars="0" w:left="284" w:hanging="284"/>
              <w:rPr>
                <w:rFonts w:ascii="標楷體" w:eastAsia="標楷體" w:hAnsi="標楷體" w:cs="新細明體"/>
                <w:kern w:val="0"/>
              </w:rPr>
            </w:pPr>
            <w:r w:rsidRPr="00CE2DAF">
              <w:rPr>
                <w:rFonts w:ascii="標楷體" w:eastAsia="標楷體" w:hAnsi="標楷體" w:cs="新細明體" w:hint="eastAsia"/>
                <w:kern w:val="0"/>
              </w:rPr>
              <w:t>能觀察並指出他人的基本情緒。</w:t>
            </w:r>
          </w:p>
          <w:p w:rsidR="00CE2DAF" w:rsidRDefault="00CE2DAF" w:rsidP="00CE2DAF">
            <w:pPr>
              <w:pStyle w:val="a7"/>
              <w:widowControl/>
              <w:numPr>
                <w:ilvl w:val="0"/>
                <w:numId w:val="21"/>
              </w:numPr>
              <w:ind w:leftChars="0" w:left="284" w:hanging="284"/>
              <w:rPr>
                <w:rFonts w:ascii="標楷體" w:eastAsia="標楷體" w:hAnsi="標楷體" w:cs="新細明體"/>
                <w:kern w:val="0"/>
              </w:rPr>
            </w:pPr>
            <w:r w:rsidRPr="00CE2DAF">
              <w:rPr>
                <w:rFonts w:ascii="標楷體" w:eastAsia="標楷體" w:hAnsi="標楷體" w:cs="新細明體" w:hint="eastAsia"/>
                <w:kern w:val="0"/>
              </w:rPr>
              <w:t>能透過語氣、表情或肢體動作判斷他人的情緒狀態。</w:t>
            </w:r>
          </w:p>
          <w:p w:rsidR="001F5137" w:rsidRPr="00CE2DAF" w:rsidRDefault="00CE2DAF" w:rsidP="00CE2DAF">
            <w:pPr>
              <w:pStyle w:val="a7"/>
              <w:widowControl/>
              <w:numPr>
                <w:ilvl w:val="0"/>
                <w:numId w:val="21"/>
              </w:numPr>
              <w:ind w:leftChars="0" w:left="284" w:hanging="284"/>
              <w:rPr>
                <w:rFonts w:ascii="標楷體" w:eastAsia="標楷體" w:hAnsi="標楷體" w:cs="新細明體"/>
                <w:kern w:val="0"/>
              </w:rPr>
            </w:pPr>
            <w:r w:rsidRPr="00CE2DAF">
              <w:rPr>
                <w:rFonts w:ascii="標楷體" w:eastAsia="標楷體" w:hAnsi="標楷體" w:cs="新細明體" w:hint="eastAsia"/>
                <w:kern w:val="0"/>
              </w:rPr>
              <w:t>能分辨不同人對相同情境可能有不同情緒反應。</w:t>
            </w:r>
          </w:p>
        </w:tc>
      </w:tr>
      <w:tr w:rsidR="00C412D0" w:rsidRPr="00F15C5E" w:rsidTr="00D90821">
        <w:trPr>
          <w:trHeight w:val="51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E318C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306F66" w:rsidP="00AB5EF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306F66">
              <w:rPr>
                <w:rFonts w:ascii="標楷體" w:eastAsia="標楷體" w:hAnsi="標楷體" w:hint="eastAsia"/>
              </w:rPr>
              <w:t>我有不一樣的想法</w:t>
            </w:r>
          </w:p>
          <w:p w:rsidR="000247AA" w:rsidRDefault="000247AA" w:rsidP="000247AA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(生命教育)</w:t>
            </w:r>
          </w:p>
          <w:p w:rsidR="00AB5EF0" w:rsidRDefault="00AB5EF0" w:rsidP="00AB5EF0">
            <w:pPr>
              <w:pStyle w:val="a7"/>
              <w:numPr>
                <w:ilvl w:val="0"/>
                <w:numId w:val="22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同樣的事，不一樣的感覺</w:t>
            </w:r>
          </w:p>
          <w:p w:rsidR="00AB5EF0" w:rsidRDefault="00AB5EF0" w:rsidP="002974CD">
            <w:pPr>
              <w:pStyle w:val="a7"/>
              <w:numPr>
                <w:ilvl w:val="0"/>
                <w:numId w:val="22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每個人都不同</w:t>
            </w:r>
          </w:p>
          <w:p w:rsidR="00AB5EF0" w:rsidRDefault="00AB5EF0" w:rsidP="00AB5EF0">
            <w:pPr>
              <w:pStyle w:val="a7"/>
              <w:numPr>
                <w:ilvl w:val="0"/>
                <w:numId w:val="22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我的想法不奇怪</w:t>
            </w:r>
          </w:p>
          <w:p w:rsidR="00AB5EF0" w:rsidRPr="00BF3A3F" w:rsidRDefault="00AB5EF0" w:rsidP="00AB5EF0">
            <w:pPr>
              <w:pStyle w:val="a7"/>
              <w:numPr>
                <w:ilvl w:val="0"/>
                <w:numId w:val="22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不被喜歡也沒關係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EF0" w:rsidRPr="00AB5EF0" w:rsidRDefault="00AB5EF0" w:rsidP="00AB5EF0">
            <w:pPr>
              <w:numPr>
                <w:ilvl w:val="0"/>
                <w:numId w:val="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能說出一件事可能有多種想法或感受。</w:t>
            </w:r>
          </w:p>
          <w:p w:rsidR="00AB5EF0" w:rsidRPr="00AB5EF0" w:rsidRDefault="00AB5EF0" w:rsidP="00AB5EF0">
            <w:pPr>
              <w:numPr>
                <w:ilvl w:val="0"/>
                <w:numId w:val="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能理解每個人有不同的想法與喜好。</w:t>
            </w:r>
          </w:p>
          <w:p w:rsidR="00C412D0" w:rsidRPr="00072B2C" w:rsidRDefault="00AB5EF0" w:rsidP="00AB5EF0">
            <w:pPr>
              <w:numPr>
                <w:ilvl w:val="0"/>
                <w:numId w:val="4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能接受不是每個人都會喜歡自己。</w:t>
            </w:r>
          </w:p>
        </w:tc>
      </w:tr>
      <w:tr w:rsidR="00A16877" w:rsidRPr="00F15C5E" w:rsidTr="00D90821">
        <w:trPr>
          <w:trHeight w:val="51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Pr="00291028" w:rsidRDefault="00CE318C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13-16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77" w:rsidRDefault="00AB5EF0" w:rsidP="00AB5EF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我說得更好</w:t>
            </w:r>
          </w:p>
          <w:p w:rsidR="000247AA" w:rsidRDefault="000247AA" w:rsidP="000247AA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教育)</w:t>
            </w:r>
          </w:p>
          <w:p w:rsidR="00AB5EF0" w:rsidRDefault="00AB5EF0" w:rsidP="00AB5EF0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我怎麼說比較清楚？</w:t>
            </w:r>
          </w:p>
          <w:p w:rsidR="00AB5EF0" w:rsidRDefault="00AB5EF0" w:rsidP="00CF078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說出我需要什麼</w:t>
            </w:r>
          </w:p>
          <w:p w:rsidR="00AB5EF0" w:rsidRDefault="00AB5EF0" w:rsidP="00AB5EF0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你說我來聽</w:t>
            </w:r>
          </w:p>
          <w:p w:rsidR="00AB5EF0" w:rsidRPr="00AB5EF0" w:rsidRDefault="00AB5EF0" w:rsidP="00AB5EF0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我聽到了，也這樣想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EF0" w:rsidRPr="00AB5EF0" w:rsidRDefault="00AB5EF0" w:rsidP="00AB5EF0">
            <w:pPr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能用完整語句表達個人需求或感受。</w:t>
            </w:r>
          </w:p>
          <w:p w:rsidR="00AB5EF0" w:rsidRPr="00AB5EF0" w:rsidRDefault="00AB5EF0" w:rsidP="00AB5EF0">
            <w:pPr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能在他人發言後適當回應對話內容。</w:t>
            </w:r>
          </w:p>
          <w:p w:rsidR="00A16877" w:rsidRPr="00072B2C" w:rsidRDefault="00AB5EF0" w:rsidP="00AB5EF0">
            <w:pPr>
              <w:numPr>
                <w:ilvl w:val="0"/>
                <w:numId w:val="5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能練習在輪流中表達與傾聽。</w:t>
            </w:r>
          </w:p>
        </w:tc>
      </w:tr>
      <w:tr w:rsidR="00BF3A3F" w:rsidRPr="00F15C5E" w:rsidTr="00D90821">
        <w:trPr>
          <w:trHeight w:val="51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CE318C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17-21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3F" w:rsidRDefault="00AB5EF0" w:rsidP="00AB5EF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B5EF0">
              <w:rPr>
                <w:rFonts w:ascii="標楷體" w:eastAsia="標楷體" w:hAnsi="標楷體" w:hint="eastAsia"/>
                <w:color w:val="000000"/>
                <w:szCs w:val="20"/>
              </w:rPr>
              <w:t>我說不可以</w:t>
            </w:r>
          </w:p>
          <w:p w:rsidR="000247AA" w:rsidRDefault="000247AA" w:rsidP="00AB5EF0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(安全教育)</w:t>
            </w:r>
          </w:p>
          <w:p w:rsidR="00AB5EF0" w:rsidRDefault="00AB5EF0" w:rsidP="00AB5EF0">
            <w:pPr>
              <w:pStyle w:val="a7"/>
              <w:numPr>
                <w:ilvl w:val="0"/>
                <w:numId w:val="24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B5EF0">
              <w:rPr>
                <w:rFonts w:ascii="標楷體" w:eastAsia="標楷體" w:hAnsi="標楷體" w:hint="eastAsia"/>
                <w:color w:val="000000"/>
                <w:szCs w:val="20"/>
              </w:rPr>
              <w:t>我不想這樣做</w:t>
            </w:r>
          </w:p>
          <w:p w:rsidR="00AB5EF0" w:rsidRDefault="00AB5EF0" w:rsidP="001C7209">
            <w:pPr>
              <w:pStyle w:val="a7"/>
              <w:numPr>
                <w:ilvl w:val="0"/>
                <w:numId w:val="24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B5EF0">
              <w:rPr>
                <w:rFonts w:ascii="標楷體" w:eastAsia="標楷體" w:hAnsi="標楷體" w:hint="eastAsia"/>
                <w:color w:val="000000"/>
                <w:szCs w:val="20"/>
              </w:rPr>
              <w:t>拒絕可以不生氣</w:t>
            </w:r>
          </w:p>
          <w:p w:rsidR="00AB5EF0" w:rsidRDefault="00AB5EF0" w:rsidP="00AB5EF0">
            <w:pPr>
              <w:pStyle w:val="a7"/>
              <w:numPr>
                <w:ilvl w:val="0"/>
                <w:numId w:val="24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B5EF0">
              <w:rPr>
                <w:rFonts w:ascii="標楷體" w:eastAsia="標楷體" w:hAnsi="標楷體" w:hint="eastAsia"/>
                <w:color w:val="000000"/>
                <w:szCs w:val="20"/>
              </w:rPr>
              <w:t>禮貌說不練習</w:t>
            </w:r>
          </w:p>
          <w:p w:rsidR="00AB5EF0" w:rsidRPr="00AB5EF0" w:rsidRDefault="00AB5EF0" w:rsidP="00AB5EF0">
            <w:pPr>
              <w:pStyle w:val="a7"/>
              <w:numPr>
                <w:ilvl w:val="0"/>
                <w:numId w:val="24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B5EF0">
              <w:rPr>
                <w:rFonts w:ascii="標楷體" w:eastAsia="標楷體" w:hAnsi="標楷體" w:hint="eastAsia"/>
                <w:color w:val="000000"/>
                <w:szCs w:val="20"/>
              </w:rPr>
              <w:t>我說不的時候你會怎樣？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EF0" w:rsidRPr="00AB5EF0" w:rsidRDefault="00AB5EF0" w:rsidP="00AB5EF0">
            <w:pPr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能在不願接受請求時，用適當語句拒絕他人。</w:t>
            </w:r>
          </w:p>
          <w:p w:rsidR="00AB5EF0" w:rsidRPr="00AB5EF0" w:rsidRDefault="00AB5EF0" w:rsidP="00AB5EF0">
            <w:pPr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能區分直接拒絕與有禮貌拒絕的差別。</w:t>
            </w:r>
          </w:p>
          <w:p w:rsidR="00F20AF4" w:rsidRPr="00AB5EF0" w:rsidRDefault="00AB5EF0" w:rsidP="00AB5EF0">
            <w:pPr>
              <w:numPr>
                <w:ilvl w:val="0"/>
                <w:numId w:val="6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能練習在不同情境中表達拒絕並尊重他人反應。</w:t>
            </w:r>
          </w:p>
        </w:tc>
      </w:tr>
      <w:tr w:rsidR="00291028" w:rsidRPr="00F15C5E" w:rsidTr="00BB1E85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C412D0" w:rsidRPr="00F15C5E" w:rsidTr="00D90821">
        <w:trPr>
          <w:trHeight w:val="51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E318C" w:rsidRPr="00F15C5E" w:rsidTr="00D90821">
        <w:trPr>
          <w:trHeight w:val="465"/>
        </w:trPr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E318C" w:rsidRPr="00291028" w:rsidRDefault="00CE318C" w:rsidP="00CE318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</w:tcBorders>
            <w:vAlign w:val="center"/>
          </w:tcPr>
          <w:p w:rsidR="00CE318C" w:rsidRDefault="00AB5EF0" w:rsidP="00AB5EF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我遇到問題怎麼辦</w:t>
            </w:r>
          </w:p>
          <w:p w:rsidR="00B3627D" w:rsidRDefault="00B3627D" w:rsidP="00B3627D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(品德教育)</w:t>
            </w:r>
          </w:p>
          <w:p w:rsidR="00AB5EF0" w:rsidRDefault="00AB5EF0" w:rsidP="00AB5EF0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問題是什麼？</w:t>
            </w:r>
          </w:p>
          <w:p w:rsidR="00AB5EF0" w:rsidRDefault="00AB5EF0" w:rsidP="00C06E2E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有哪些解決方法？</w:t>
            </w:r>
          </w:p>
          <w:p w:rsidR="00AB5EF0" w:rsidRDefault="00AB5EF0" w:rsidP="00AB5EF0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選一個來試試看</w:t>
            </w:r>
          </w:p>
          <w:p w:rsidR="00AB5EF0" w:rsidRPr="00AB5EF0" w:rsidRDefault="00AB5EF0" w:rsidP="00AB5EF0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lastRenderedPageBreak/>
              <w:t>下次我可以怎麼做？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EF0" w:rsidRPr="00AB5EF0" w:rsidRDefault="00AB5EF0" w:rsidP="00AB5EF0">
            <w:pPr>
              <w:numPr>
                <w:ilvl w:val="0"/>
                <w:numId w:val="1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lastRenderedPageBreak/>
              <w:t>能描述自己在人際互動中遇到的具體問題。</w:t>
            </w:r>
          </w:p>
          <w:p w:rsidR="00AB5EF0" w:rsidRPr="00AB5EF0" w:rsidRDefault="00AB5EF0" w:rsidP="00AB5EF0">
            <w:pPr>
              <w:numPr>
                <w:ilvl w:val="0"/>
                <w:numId w:val="1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能針對問題提出一種可行的解決方式。</w:t>
            </w:r>
          </w:p>
          <w:p w:rsidR="00CE318C" w:rsidRPr="00AB5EF0" w:rsidRDefault="00AB5EF0" w:rsidP="00AB5EF0">
            <w:pPr>
              <w:numPr>
                <w:ilvl w:val="0"/>
                <w:numId w:val="10"/>
              </w:numPr>
              <w:snapToGrid w:val="0"/>
              <w:spacing w:line="28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能練習在不同情境中選擇適當的因應方式。</w:t>
            </w:r>
          </w:p>
        </w:tc>
      </w:tr>
      <w:tr w:rsidR="00CE318C" w:rsidRPr="00F15C5E" w:rsidTr="00D90821">
        <w:trPr>
          <w:trHeight w:val="51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18C" w:rsidRPr="00291028" w:rsidRDefault="00CE318C" w:rsidP="00CE318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18C" w:rsidRDefault="00AB5EF0" w:rsidP="00AB5EF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我的行為有影響</w:t>
            </w:r>
          </w:p>
          <w:p w:rsidR="00B3627D" w:rsidRDefault="00B3627D" w:rsidP="00B3627D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(品德教育)</w:t>
            </w:r>
          </w:p>
          <w:p w:rsidR="00AB5EF0" w:rsidRDefault="00AB5EF0" w:rsidP="00AB5EF0">
            <w:pPr>
              <w:pStyle w:val="a7"/>
              <w:numPr>
                <w:ilvl w:val="0"/>
                <w:numId w:val="26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做了什麼會怎樣？</w:t>
            </w:r>
          </w:p>
          <w:p w:rsidR="00AB5EF0" w:rsidRDefault="00AB5EF0" w:rsidP="008E1A0C">
            <w:pPr>
              <w:pStyle w:val="a7"/>
              <w:numPr>
                <w:ilvl w:val="0"/>
                <w:numId w:val="26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我說錯話了</w:t>
            </w:r>
          </w:p>
          <w:p w:rsidR="00AB5EF0" w:rsidRDefault="00AB5EF0" w:rsidP="00AB5EF0">
            <w:pPr>
              <w:pStyle w:val="a7"/>
              <w:numPr>
                <w:ilvl w:val="0"/>
                <w:numId w:val="26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不當言語劇場</w:t>
            </w:r>
          </w:p>
          <w:p w:rsidR="00AB5EF0" w:rsidRPr="00AB5EF0" w:rsidRDefault="00AB5EF0" w:rsidP="00AB5EF0">
            <w:pPr>
              <w:pStyle w:val="a7"/>
              <w:numPr>
                <w:ilvl w:val="0"/>
                <w:numId w:val="26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我學到什麼了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EF0" w:rsidRPr="00AB5EF0" w:rsidRDefault="00AB5EF0" w:rsidP="00AB5EF0">
            <w:pPr>
              <w:numPr>
                <w:ilvl w:val="0"/>
                <w:numId w:val="11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能舉出曾經發生的不當言語行為。</w:t>
            </w:r>
          </w:p>
          <w:p w:rsidR="00AB5EF0" w:rsidRPr="00AB5EF0" w:rsidRDefault="00AB5EF0" w:rsidP="00AB5EF0">
            <w:pPr>
              <w:numPr>
                <w:ilvl w:val="0"/>
                <w:numId w:val="11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能說出這些行為可能造成的後果。</w:t>
            </w:r>
          </w:p>
          <w:p w:rsidR="00CE318C" w:rsidRPr="003D12E7" w:rsidRDefault="00AB5EF0" w:rsidP="00AB5EF0">
            <w:pPr>
              <w:numPr>
                <w:ilvl w:val="0"/>
                <w:numId w:val="11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能反思未來可採取的更適當行為表現。</w:t>
            </w:r>
          </w:p>
        </w:tc>
      </w:tr>
      <w:tr w:rsidR="00CE318C" w:rsidRPr="00F15C5E" w:rsidTr="00D90821">
        <w:trPr>
          <w:trHeight w:val="51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18C" w:rsidRPr="00291028" w:rsidRDefault="00CE318C" w:rsidP="00CE318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9-12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18C" w:rsidRDefault="00AB5EF0" w:rsidP="00AB5EF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我的表達更清楚</w:t>
            </w:r>
          </w:p>
          <w:p w:rsidR="00B3627D" w:rsidRDefault="00B3627D" w:rsidP="00B3627D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生命</w:t>
            </w:r>
            <w:r>
              <w:rPr>
                <w:rFonts w:ascii="標楷體" w:eastAsia="標楷體" w:hAnsi="標楷體" w:hint="eastAsia"/>
              </w:rPr>
              <w:t>教育)</w:t>
            </w:r>
          </w:p>
          <w:p w:rsidR="00AB5EF0" w:rsidRDefault="00AB5EF0" w:rsidP="00AB5EF0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需要幫忙時怎麼說？</w:t>
            </w:r>
          </w:p>
          <w:p w:rsidR="00AB5EF0" w:rsidRDefault="00AB5EF0" w:rsidP="002C5D4C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我現在想要什麼？</w:t>
            </w:r>
          </w:p>
          <w:p w:rsidR="00AB5EF0" w:rsidRDefault="00AB5EF0" w:rsidP="00AB5EF0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說出心裡的話</w:t>
            </w:r>
          </w:p>
          <w:p w:rsidR="00AB5EF0" w:rsidRPr="00AB5EF0" w:rsidRDefault="00AB5EF0" w:rsidP="00AB5EF0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請你這樣幫我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EF0" w:rsidRPr="00AB5EF0" w:rsidRDefault="00AB5EF0" w:rsidP="00AB5EF0">
            <w:pPr>
              <w:numPr>
                <w:ilvl w:val="0"/>
                <w:numId w:val="12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能清楚表達個人需求或困難。</w:t>
            </w:r>
          </w:p>
          <w:p w:rsidR="00AB5EF0" w:rsidRPr="00AB5EF0" w:rsidRDefault="00AB5EF0" w:rsidP="00AB5EF0">
            <w:pPr>
              <w:numPr>
                <w:ilvl w:val="0"/>
                <w:numId w:val="12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能使用完整語句請求協助或表達意見。</w:t>
            </w:r>
          </w:p>
          <w:p w:rsidR="00CE318C" w:rsidRPr="003D12E7" w:rsidRDefault="00AB5EF0" w:rsidP="00AB5EF0">
            <w:pPr>
              <w:numPr>
                <w:ilvl w:val="0"/>
                <w:numId w:val="12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能練習在不同情境中適當求助或說明需求。</w:t>
            </w:r>
          </w:p>
        </w:tc>
      </w:tr>
      <w:tr w:rsidR="00CE318C" w:rsidRPr="00F15C5E" w:rsidTr="00D90821">
        <w:trPr>
          <w:trHeight w:val="51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18C" w:rsidRPr="00291028" w:rsidRDefault="00CE318C" w:rsidP="00CE318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13-16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18C" w:rsidRDefault="00AB5EF0" w:rsidP="00AB5EF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我們一起做得到</w:t>
            </w:r>
          </w:p>
          <w:p w:rsidR="00B3627D" w:rsidRDefault="00B3627D" w:rsidP="00B3627D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(品德教育)</w:t>
            </w:r>
          </w:p>
          <w:p w:rsidR="00AB5EF0" w:rsidRDefault="00AB5EF0" w:rsidP="00AB5EF0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分工合作大任務</w:t>
            </w:r>
          </w:p>
          <w:p w:rsidR="00AB5EF0" w:rsidRDefault="00AB5EF0" w:rsidP="00237466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每個人都重要</w:t>
            </w:r>
          </w:p>
          <w:p w:rsidR="00AB5EF0" w:rsidRDefault="00AB5EF0" w:rsidP="00AB5EF0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我的角色是什麼？</w:t>
            </w:r>
          </w:p>
          <w:p w:rsidR="00AB5EF0" w:rsidRPr="00AB5EF0" w:rsidRDefault="00AB5EF0" w:rsidP="00AB5EF0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任務完成我最棒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EF0" w:rsidRPr="00AB5EF0" w:rsidRDefault="00AB5EF0" w:rsidP="00AB5EF0">
            <w:pPr>
              <w:numPr>
                <w:ilvl w:val="0"/>
                <w:numId w:val="13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能接受團體中的分工安排。</w:t>
            </w:r>
          </w:p>
          <w:p w:rsidR="00AB5EF0" w:rsidRPr="00AB5EF0" w:rsidRDefault="00AB5EF0" w:rsidP="00AB5EF0">
            <w:pPr>
              <w:numPr>
                <w:ilvl w:val="0"/>
                <w:numId w:val="13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能完成自己在小組活動中的任務。</w:t>
            </w:r>
          </w:p>
          <w:p w:rsidR="00CE318C" w:rsidRPr="003D12E7" w:rsidRDefault="00AB5EF0" w:rsidP="00AB5EF0">
            <w:pPr>
              <w:numPr>
                <w:ilvl w:val="0"/>
                <w:numId w:val="13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能表現出與他人合作完成任務的態度與行為。</w:t>
            </w:r>
          </w:p>
        </w:tc>
      </w:tr>
      <w:tr w:rsidR="00CE318C" w:rsidRPr="00F15C5E" w:rsidTr="00D90821">
        <w:trPr>
          <w:trHeight w:val="510"/>
        </w:trPr>
        <w:tc>
          <w:tcPr>
            <w:tcW w:w="87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E318C" w:rsidRDefault="00CE318C" w:rsidP="00CE318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17-21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E318C" w:rsidRDefault="00AB5EF0" w:rsidP="00AB5EF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AB5EF0">
              <w:rPr>
                <w:rFonts w:ascii="標楷體" w:eastAsia="標楷體" w:hAnsi="標楷體" w:hint="eastAsia"/>
                <w:color w:val="000000"/>
                <w:szCs w:val="20"/>
              </w:rPr>
              <w:t>我喜歡我自己</w:t>
            </w:r>
          </w:p>
          <w:p w:rsidR="00B3627D" w:rsidRPr="00B3627D" w:rsidRDefault="00B3627D" w:rsidP="00B3627D">
            <w:pPr>
              <w:snapToGrid w:val="0"/>
              <w:spacing w:line="28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(生命教育)</w:t>
            </w:r>
            <w:bookmarkStart w:id="0" w:name="_GoBack"/>
            <w:bookmarkEnd w:id="0"/>
          </w:p>
          <w:p w:rsidR="00AB5EF0" w:rsidRDefault="00AB5EF0" w:rsidP="00AB5EF0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B5EF0">
              <w:rPr>
                <w:rFonts w:ascii="標楷體" w:eastAsia="標楷體" w:hAnsi="標楷體" w:hint="eastAsia"/>
                <w:color w:val="000000"/>
                <w:szCs w:val="20"/>
              </w:rPr>
              <w:t>我最棒的地方</w:t>
            </w:r>
          </w:p>
          <w:p w:rsidR="00AB5EF0" w:rsidRDefault="00AB5EF0" w:rsidP="003A0065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B5EF0">
              <w:rPr>
                <w:rFonts w:ascii="標楷體" w:eastAsia="標楷體" w:hAnsi="標楷體" w:hint="eastAsia"/>
                <w:color w:val="000000"/>
                <w:szCs w:val="20"/>
              </w:rPr>
              <w:t>認識不一樣的我</w:t>
            </w:r>
          </w:p>
          <w:p w:rsidR="00AB5EF0" w:rsidRDefault="00AB5EF0" w:rsidP="00AB5EF0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B5EF0">
              <w:rPr>
                <w:rFonts w:ascii="標楷體" w:eastAsia="標楷體" w:hAnsi="標楷體" w:hint="eastAsia"/>
                <w:color w:val="000000"/>
                <w:szCs w:val="20"/>
              </w:rPr>
              <w:t>自信小語卡</w:t>
            </w:r>
          </w:p>
          <w:p w:rsidR="00AB5EF0" w:rsidRPr="00AB5EF0" w:rsidRDefault="00AB5EF0" w:rsidP="00AB5EF0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 w:left="624" w:hanging="624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AB5EF0">
              <w:rPr>
                <w:rFonts w:ascii="標楷體" w:eastAsia="標楷體" w:hAnsi="標楷體" w:hint="eastAsia"/>
                <w:color w:val="000000"/>
                <w:szCs w:val="20"/>
              </w:rPr>
              <w:t>給自己的讚美卡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B5EF0" w:rsidRPr="00AB5EF0" w:rsidRDefault="00AB5EF0" w:rsidP="00AB5EF0">
            <w:pPr>
              <w:numPr>
                <w:ilvl w:val="0"/>
                <w:numId w:val="15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能說出一項自己欣賞的特質。</w:t>
            </w:r>
          </w:p>
          <w:p w:rsidR="00AB5EF0" w:rsidRPr="00AB5EF0" w:rsidRDefault="00AB5EF0" w:rsidP="00AB5EF0">
            <w:pPr>
              <w:numPr>
                <w:ilvl w:val="0"/>
                <w:numId w:val="15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能接受與欣賞自己與他人的不同之處。</w:t>
            </w:r>
          </w:p>
          <w:p w:rsidR="00CE318C" w:rsidRPr="003D12E7" w:rsidRDefault="00AB5EF0" w:rsidP="00AB5EF0">
            <w:pPr>
              <w:numPr>
                <w:ilvl w:val="0"/>
                <w:numId w:val="15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B5EF0">
              <w:rPr>
                <w:rFonts w:ascii="標楷體" w:eastAsia="標楷體" w:hAnsi="標楷體" w:hint="eastAsia"/>
              </w:rPr>
              <w:t>能表達自我肯定的語句，增進自信心。</w:t>
            </w:r>
          </w:p>
        </w:tc>
      </w:tr>
    </w:tbl>
    <w:p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Default="00685FFE" w:rsidP="000F67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4D598E" w:rsidRDefault="004D598E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="003D1D73"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 w:rsidR="003D1D73">
        <w:rPr>
          <w:rFonts w:ascii="標楷體" w:eastAsia="標楷體" w:hAnsi="標楷體" w:hint="eastAsia"/>
          <w:color w:val="000000"/>
        </w:rPr>
        <w:t>。</w:t>
      </w:r>
    </w:p>
    <w:p w:rsidR="002047D3" w:rsidRPr="002047D3" w:rsidRDefault="002047D3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2047D3" w:rsidRPr="002047D3">
        <w:rPr>
          <w:rFonts w:ascii="標楷體" w:eastAsia="標楷體" w:hAnsi="標楷體" w:hint="eastAsia"/>
          <w:color w:val="000000"/>
        </w:rPr>
        <w:t>：</w:t>
      </w:r>
      <w:r w:rsidR="002047D3"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lastRenderedPageBreak/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110E00" w:rsidRPr="00110E00" w:rsidRDefault="00110E00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110E00">
        <w:rPr>
          <w:rFonts w:ascii="標楷體" w:eastAsia="標楷體" w:hAnsi="標楷體" w:hint="eastAsia"/>
          <w:b/>
          <w:color w:val="FF0000"/>
        </w:rPr>
        <w:t>週次：</w:t>
      </w:r>
      <w:r w:rsidRPr="00110E00">
        <w:rPr>
          <w:rFonts w:ascii="標楷體" w:eastAsia="標楷體" w:hAnsi="標楷體"/>
          <w:color w:val="FF0000"/>
        </w:rPr>
        <w:t>請依學校行事曆規劃週次</w:t>
      </w:r>
      <w:r w:rsidR="002047D3">
        <w:rPr>
          <w:rFonts w:ascii="標楷體" w:eastAsia="標楷體" w:hAnsi="標楷體" w:hint="eastAsia"/>
          <w:color w:val="FF0000"/>
        </w:rPr>
        <w:t>，並自行增刪欄位</w:t>
      </w:r>
      <w:r>
        <w:rPr>
          <w:rFonts w:ascii="標楷體" w:eastAsia="標楷體" w:hAnsi="標楷體" w:hint="eastAsia"/>
          <w:color w:val="FF0000"/>
        </w:rPr>
        <w:t>。</w:t>
      </w:r>
      <w:r w:rsidR="002047D3">
        <w:rPr>
          <w:rFonts w:ascii="標楷體" w:eastAsia="標楷體" w:hAnsi="標楷體" w:hint="eastAsia"/>
          <w:color w:val="FF0000"/>
        </w:rPr>
        <w:t>每</w:t>
      </w:r>
      <w:r w:rsidR="00A16877">
        <w:rPr>
          <w:rFonts w:ascii="標楷體" w:eastAsia="標楷體" w:hAnsi="標楷體" w:hint="eastAsia"/>
          <w:color w:val="FF0000"/>
        </w:rPr>
        <w:t>個</w:t>
      </w:r>
      <w:r w:rsidR="002047D3">
        <w:rPr>
          <w:rFonts w:ascii="標楷體" w:eastAsia="標楷體" w:hAnsi="標楷體" w:hint="eastAsia"/>
          <w:color w:val="FF0000"/>
        </w:rPr>
        <w:t>單元安排週次以2至4週</w:t>
      </w:r>
      <w:r w:rsidR="00A16877">
        <w:rPr>
          <w:rFonts w:ascii="標楷體" w:eastAsia="標楷體" w:hAnsi="標楷體" w:hint="eastAsia"/>
          <w:color w:val="FF0000"/>
        </w:rPr>
        <w:t>為原則。</w:t>
      </w:r>
    </w:p>
    <w:p w:rsidR="00685FF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p w:rsidR="003D1D73" w:rsidRPr="003D1D73" w:rsidRDefault="003D1D73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特殊需求領域若未獨立開課，而是採</w:t>
      </w:r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sectPr w:rsidR="003D1D73" w:rsidRPr="003D1D73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DE" w:rsidRDefault="00E710DE" w:rsidP="00F147D3">
      <w:r>
        <w:separator/>
      </w:r>
    </w:p>
  </w:endnote>
  <w:endnote w:type="continuationSeparator" w:id="0">
    <w:p w:rsidR="00E710DE" w:rsidRDefault="00E710DE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5F7536" w:rsidRPr="005F7536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E710DE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DE" w:rsidRDefault="00E710DE" w:rsidP="00F147D3">
      <w:r>
        <w:separator/>
      </w:r>
    </w:p>
  </w:footnote>
  <w:footnote w:type="continuationSeparator" w:id="0">
    <w:p w:rsidR="00E710DE" w:rsidRDefault="00E710DE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05" w:rsidRPr="005F7536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5F7536">
      <w:rPr>
        <w:rFonts w:ascii="標楷體" w:eastAsia="標楷體" w:hAnsi="標楷體"/>
        <w:sz w:val="16"/>
        <w:szCs w:val="16"/>
      </w:rPr>
      <w:t>C</w:t>
    </w:r>
    <w:r w:rsidR="005F7536" w:rsidRPr="005F7536">
      <w:rPr>
        <w:rFonts w:ascii="標楷體" w:eastAsia="標楷體" w:hAnsi="標楷體" w:hint="eastAsia"/>
        <w:sz w:val="16"/>
        <w:szCs w:val="16"/>
      </w:rPr>
      <w:t>08</w:t>
    </w:r>
    <w:r w:rsidRPr="005F7536">
      <w:rPr>
        <w:rFonts w:ascii="標楷體" w:eastAsia="標楷體" w:hAnsi="標楷體" w:hint="eastAsia"/>
        <w:sz w:val="16"/>
        <w:szCs w:val="16"/>
      </w:rPr>
      <w:t>領域教學計畫</w:t>
    </w:r>
    <w:r w:rsidR="00EB5B51" w:rsidRPr="005F7536">
      <w:rPr>
        <w:rFonts w:ascii="標楷體" w:eastAsia="標楷體" w:hAnsi="標楷體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CD9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25B1B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4A46CF"/>
    <w:multiLevelType w:val="multilevel"/>
    <w:tmpl w:val="8C28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5" w15:restartNumberingAfterBreak="0">
    <w:nsid w:val="27134DE2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C679D9"/>
    <w:multiLevelType w:val="hybridMultilevel"/>
    <w:tmpl w:val="EFE6FB1C"/>
    <w:lvl w:ilvl="0" w:tplc="671C2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3A4F08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1E3D8E"/>
    <w:multiLevelType w:val="hybridMultilevel"/>
    <w:tmpl w:val="0E88C41A"/>
    <w:lvl w:ilvl="0" w:tplc="C7385602">
      <w:start w:val="1"/>
      <w:numFmt w:val="decimal"/>
      <w:lvlText w:val="%1."/>
      <w:lvlJc w:val="left"/>
      <w:pPr>
        <w:ind w:left="927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A96A90"/>
    <w:multiLevelType w:val="hybridMultilevel"/>
    <w:tmpl w:val="C254B214"/>
    <w:lvl w:ilvl="0" w:tplc="671C2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FF093D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D2E1E"/>
    <w:multiLevelType w:val="hybridMultilevel"/>
    <w:tmpl w:val="A742FB7C"/>
    <w:lvl w:ilvl="0" w:tplc="671C2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2B29E4"/>
    <w:multiLevelType w:val="hybridMultilevel"/>
    <w:tmpl w:val="26D2AD66"/>
    <w:lvl w:ilvl="0" w:tplc="9094E7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D85303"/>
    <w:multiLevelType w:val="hybridMultilevel"/>
    <w:tmpl w:val="386CDC00"/>
    <w:lvl w:ilvl="0" w:tplc="B13A88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C344A5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7B3C3D"/>
    <w:multiLevelType w:val="hybridMultilevel"/>
    <w:tmpl w:val="6BFE5C64"/>
    <w:lvl w:ilvl="0" w:tplc="671C2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AA6169"/>
    <w:multiLevelType w:val="hybridMultilevel"/>
    <w:tmpl w:val="16F2B674"/>
    <w:lvl w:ilvl="0" w:tplc="671C2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717CE3"/>
    <w:multiLevelType w:val="hybridMultilevel"/>
    <w:tmpl w:val="8BE07694"/>
    <w:lvl w:ilvl="0" w:tplc="671C2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21129F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4B6D09"/>
    <w:multiLevelType w:val="hybridMultilevel"/>
    <w:tmpl w:val="A2424C64"/>
    <w:lvl w:ilvl="0" w:tplc="671C2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B95166"/>
    <w:multiLevelType w:val="hybridMultilevel"/>
    <w:tmpl w:val="EF94A978"/>
    <w:lvl w:ilvl="0" w:tplc="03F8B30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3A40B5"/>
    <w:multiLevelType w:val="hybridMultilevel"/>
    <w:tmpl w:val="2688B0CE"/>
    <w:lvl w:ilvl="0" w:tplc="671C2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A003DA"/>
    <w:multiLevelType w:val="hybridMultilevel"/>
    <w:tmpl w:val="F340612C"/>
    <w:lvl w:ilvl="0" w:tplc="671C24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C432F0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067ABD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345ACB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F9067D"/>
    <w:multiLevelType w:val="hybridMultilevel"/>
    <w:tmpl w:val="4D04F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A05134"/>
    <w:multiLevelType w:val="hybridMultilevel"/>
    <w:tmpl w:val="F8986522"/>
    <w:lvl w:ilvl="0" w:tplc="5D0AA44C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B40676"/>
    <w:multiLevelType w:val="hybridMultilevel"/>
    <w:tmpl w:val="018A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25"/>
  </w:num>
  <w:num w:numId="5">
    <w:abstractNumId w:val="14"/>
  </w:num>
  <w:num w:numId="6">
    <w:abstractNumId w:val="7"/>
  </w:num>
  <w:num w:numId="7">
    <w:abstractNumId w:val="24"/>
  </w:num>
  <w:num w:numId="8">
    <w:abstractNumId w:val="28"/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27"/>
  </w:num>
  <w:num w:numId="14">
    <w:abstractNumId w:val="0"/>
  </w:num>
  <w:num w:numId="15">
    <w:abstractNumId w:val="10"/>
  </w:num>
  <w:num w:numId="16">
    <w:abstractNumId w:val="12"/>
  </w:num>
  <w:num w:numId="17">
    <w:abstractNumId w:val="8"/>
  </w:num>
  <w:num w:numId="18">
    <w:abstractNumId w:val="3"/>
  </w:num>
  <w:num w:numId="19">
    <w:abstractNumId w:val="13"/>
  </w:num>
  <w:num w:numId="20">
    <w:abstractNumId w:val="21"/>
  </w:num>
  <w:num w:numId="21">
    <w:abstractNumId w:val="26"/>
  </w:num>
  <w:num w:numId="22">
    <w:abstractNumId w:val="11"/>
  </w:num>
  <w:num w:numId="23">
    <w:abstractNumId w:val="6"/>
  </w:num>
  <w:num w:numId="24">
    <w:abstractNumId w:val="16"/>
  </w:num>
  <w:num w:numId="25">
    <w:abstractNumId w:val="22"/>
  </w:num>
  <w:num w:numId="26">
    <w:abstractNumId w:val="19"/>
  </w:num>
  <w:num w:numId="27">
    <w:abstractNumId w:val="17"/>
  </w:num>
  <w:num w:numId="28">
    <w:abstractNumId w:val="15"/>
  </w:num>
  <w:num w:numId="2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D3"/>
    <w:rsid w:val="00010B10"/>
    <w:rsid w:val="00012F7C"/>
    <w:rsid w:val="000247AA"/>
    <w:rsid w:val="0002716E"/>
    <w:rsid w:val="00027271"/>
    <w:rsid w:val="000660F4"/>
    <w:rsid w:val="00072B2C"/>
    <w:rsid w:val="00077AB5"/>
    <w:rsid w:val="000A0F96"/>
    <w:rsid w:val="00110E00"/>
    <w:rsid w:val="0011342B"/>
    <w:rsid w:val="00131E80"/>
    <w:rsid w:val="00146C6D"/>
    <w:rsid w:val="00162BD2"/>
    <w:rsid w:val="00167B0C"/>
    <w:rsid w:val="00170B5E"/>
    <w:rsid w:val="001A7974"/>
    <w:rsid w:val="001B34EF"/>
    <w:rsid w:val="001C25A5"/>
    <w:rsid w:val="001C3931"/>
    <w:rsid w:val="001D6E59"/>
    <w:rsid w:val="001F5137"/>
    <w:rsid w:val="001F786E"/>
    <w:rsid w:val="002047D3"/>
    <w:rsid w:val="00206010"/>
    <w:rsid w:val="00221999"/>
    <w:rsid w:val="002305CA"/>
    <w:rsid w:val="00237D59"/>
    <w:rsid w:val="00255302"/>
    <w:rsid w:val="00262AE2"/>
    <w:rsid w:val="00291028"/>
    <w:rsid w:val="002F3DD7"/>
    <w:rsid w:val="00306F66"/>
    <w:rsid w:val="00314A48"/>
    <w:rsid w:val="00333F6A"/>
    <w:rsid w:val="0035794C"/>
    <w:rsid w:val="00373EF1"/>
    <w:rsid w:val="003A6956"/>
    <w:rsid w:val="003C2365"/>
    <w:rsid w:val="003D12E7"/>
    <w:rsid w:val="003D1D73"/>
    <w:rsid w:val="003E2224"/>
    <w:rsid w:val="003E322F"/>
    <w:rsid w:val="00414992"/>
    <w:rsid w:val="00423260"/>
    <w:rsid w:val="00426523"/>
    <w:rsid w:val="00440ACB"/>
    <w:rsid w:val="004956B3"/>
    <w:rsid w:val="004A3267"/>
    <w:rsid w:val="004D598E"/>
    <w:rsid w:val="004E737D"/>
    <w:rsid w:val="004F2668"/>
    <w:rsid w:val="00500731"/>
    <w:rsid w:val="00501789"/>
    <w:rsid w:val="005175DA"/>
    <w:rsid w:val="00532AB7"/>
    <w:rsid w:val="00534E05"/>
    <w:rsid w:val="0053684E"/>
    <w:rsid w:val="005517BF"/>
    <w:rsid w:val="005541E9"/>
    <w:rsid w:val="005A796A"/>
    <w:rsid w:val="005B56C2"/>
    <w:rsid w:val="005D4B90"/>
    <w:rsid w:val="005F7536"/>
    <w:rsid w:val="00620544"/>
    <w:rsid w:val="006332FB"/>
    <w:rsid w:val="00633CA8"/>
    <w:rsid w:val="00667792"/>
    <w:rsid w:val="00682CED"/>
    <w:rsid w:val="00685FFE"/>
    <w:rsid w:val="006A1238"/>
    <w:rsid w:val="006B63D1"/>
    <w:rsid w:val="006D13F7"/>
    <w:rsid w:val="006E15D5"/>
    <w:rsid w:val="006E2178"/>
    <w:rsid w:val="006E470E"/>
    <w:rsid w:val="006F3105"/>
    <w:rsid w:val="00704A23"/>
    <w:rsid w:val="00721B46"/>
    <w:rsid w:val="00723650"/>
    <w:rsid w:val="0073128C"/>
    <w:rsid w:val="00741DFE"/>
    <w:rsid w:val="00781F54"/>
    <w:rsid w:val="00784B2E"/>
    <w:rsid w:val="007A24F1"/>
    <w:rsid w:val="007A37E2"/>
    <w:rsid w:val="007C618B"/>
    <w:rsid w:val="008101FB"/>
    <w:rsid w:val="00853659"/>
    <w:rsid w:val="00893188"/>
    <w:rsid w:val="008E13A1"/>
    <w:rsid w:val="008E1520"/>
    <w:rsid w:val="008F7083"/>
    <w:rsid w:val="00924675"/>
    <w:rsid w:val="0092626B"/>
    <w:rsid w:val="00932E0A"/>
    <w:rsid w:val="00935EA4"/>
    <w:rsid w:val="00941AB1"/>
    <w:rsid w:val="009468AE"/>
    <w:rsid w:val="00953E92"/>
    <w:rsid w:val="00973F1A"/>
    <w:rsid w:val="00977EEB"/>
    <w:rsid w:val="009807E9"/>
    <w:rsid w:val="009B4274"/>
    <w:rsid w:val="00A0184D"/>
    <w:rsid w:val="00A16877"/>
    <w:rsid w:val="00A21382"/>
    <w:rsid w:val="00A218C6"/>
    <w:rsid w:val="00A306F1"/>
    <w:rsid w:val="00A513DB"/>
    <w:rsid w:val="00A55040"/>
    <w:rsid w:val="00A74FE2"/>
    <w:rsid w:val="00A82231"/>
    <w:rsid w:val="00A8478F"/>
    <w:rsid w:val="00A94AE5"/>
    <w:rsid w:val="00AB5EF0"/>
    <w:rsid w:val="00AD0832"/>
    <w:rsid w:val="00AD4AFF"/>
    <w:rsid w:val="00AE115E"/>
    <w:rsid w:val="00AF1FB2"/>
    <w:rsid w:val="00B22D0B"/>
    <w:rsid w:val="00B329B6"/>
    <w:rsid w:val="00B3627D"/>
    <w:rsid w:val="00BA6DFE"/>
    <w:rsid w:val="00BB02A9"/>
    <w:rsid w:val="00BB1E85"/>
    <w:rsid w:val="00BB5D34"/>
    <w:rsid w:val="00BC0AA3"/>
    <w:rsid w:val="00BC25A3"/>
    <w:rsid w:val="00BD690D"/>
    <w:rsid w:val="00BF3A3F"/>
    <w:rsid w:val="00BF3A55"/>
    <w:rsid w:val="00C11728"/>
    <w:rsid w:val="00C20009"/>
    <w:rsid w:val="00C2263E"/>
    <w:rsid w:val="00C412D0"/>
    <w:rsid w:val="00C57A71"/>
    <w:rsid w:val="00C62B66"/>
    <w:rsid w:val="00C64A37"/>
    <w:rsid w:val="00C67F29"/>
    <w:rsid w:val="00C773AC"/>
    <w:rsid w:val="00C96124"/>
    <w:rsid w:val="00C96BCE"/>
    <w:rsid w:val="00CD5795"/>
    <w:rsid w:val="00CD7156"/>
    <w:rsid w:val="00CE2DAF"/>
    <w:rsid w:val="00CE318C"/>
    <w:rsid w:val="00CF313A"/>
    <w:rsid w:val="00CF7067"/>
    <w:rsid w:val="00D1298C"/>
    <w:rsid w:val="00D12ADF"/>
    <w:rsid w:val="00D13574"/>
    <w:rsid w:val="00D42A8F"/>
    <w:rsid w:val="00D71E6B"/>
    <w:rsid w:val="00D90821"/>
    <w:rsid w:val="00DB6EB4"/>
    <w:rsid w:val="00DC74FC"/>
    <w:rsid w:val="00DD2B89"/>
    <w:rsid w:val="00DF7E58"/>
    <w:rsid w:val="00E25984"/>
    <w:rsid w:val="00E56629"/>
    <w:rsid w:val="00E602C7"/>
    <w:rsid w:val="00E675CD"/>
    <w:rsid w:val="00E710DE"/>
    <w:rsid w:val="00E71A25"/>
    <w:rsid w:val="00E775B5"/>
    <w:rsid w:val="00EA263E"/>
    <w:rsid w:val="00EA5283"/>
    <w:rsid w:val="00EB591F"/>
    <w:rsid w:val="00EB5B51"/>
    <w:rsid w:val="00EE0299"/>
    <w:rsid w:val="00F147D3"/>
    <w:rsid w:val="00F17853"/>
    <w:rsid w:val="00F20AF4"/>
    <w:rsid w:val="00F22EBD"/>
    <w:rsid w:val="00F61B06"/>
    <w:rsid w:val="00F64720"/>
    <w:rsid w:val="00F760F7"/>
    <w:rsid w:val="00F816F5"/>
    <w:rsid w:val="00F85D03"/>
    <w:rsid w:val="00F93A58"/>
    <w:rsid w:val="00F94579"/>
    <w:rsid w:val="00FA1BF0"/>
    <w:rsid w:val="00FD4B22"/>
    <w:rsid w:val="00FD6BC9"/>
    <w:rsid w:val="00FE3056"/>
    <w:rsid w:val="00FE362E"/>
    <w:rsid w:val="00FE6FB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DBE0C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Strong"/>
    <w:basedOn w:val="a0"/>
    <w:uiPriority w:val="22"/>
    <w:qFormat/>
    <w:rsid w:val="001B3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21</cp:revision>
  <dcterms:created xsi:type="dcterms:W3CDTF">2025-06-12T06:23:00Z</dcterms:created>
  <dcterms:modified xsi:type="dcterms:W3CDTF">2025-07-03T05:34:00Z</dcterms:modified>
</cp:coreProperties>
</file>